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CF" w:rsidRPr="00601FA3" w:rsidRDefault="009A6CCF" w:rsidP="009A6CCF">
      <w:pPr>
        <w:jc w:val="center"/>
        <w:rPr>
          <w:rFonts w:ascii="Arial" w:hAnsi="Arial" w:cs="Arial"/>
          <w:b/>
        </w:rPr>
      </w:pPr>
      <w:r w:rsidRPr="00601FA3">
        <w:rPr>
          <w:rFonts w:ascii="Arial" w:hAnsi="Arial" w:cs="Arial"/>
          <w:b/>
        </w:rPr>
        <w:t>PROGRAMA ALIM</w:t>
      </w:r>
      <w:r>
        <w:rPr>
          <w:rFonts w:ascii="Arial" w:hAnsi="Arial" w:cs="Arial"/>
          <w:b/>
        </w:rPr>
        <w:t xml:space="preserve">ENTACION ESCOLAR </w:t>
      </w:r>
      <w:r w:rsidRPr="00601FA3">
        <w:rPr>
          <w:rFonts w:ascii="Arial" w:hAnsi="Arial" w:cs="Arial"/>
          <w:b/>
        </w:rPr>
        <w:t>- PAE INFORME ESTADO DE AVANCE ENERO 2014</w:t>
      </w:r>
    </w:p>
    <w:p w:rsidR="009A6CCF" w:rsidRDefault="009A6CCF" w:rsidP="009A6CCF">
      <w:pPr>
        <w:jc w:val="both"/>
        <w:rPr>
          <w:rFonts w:ascii="Arial" w:hAnsi="Arial" w:cs="Arial"/>
        </w:rPr>
      </w:pPr>
      <w:r>
        <w:rPr>
          <w:rFonts w:ascii="Arial" w:hAnsi="Arial" w:cs="Arial"/>
        </w:rPr>
        <w:t>Ibagué, Enero 17 de 2014</w:t>
      </w:r>
    </w:p>
    <w:p w:rsidR="009A6CCF" w:rsidRDefault="009A6CCF" w:rsidP="009A6CCF">
      <w:pPr>
        <w:jc w:val="both"/>
        <w:rPr>
          <w:rFonts w:ascii="Arial" w:hAnsi="Arial" w:cs="Arial"/>
        </w:rPr>
      </w:pPr>
    </w:p>
    <w:p w:rsidR="009A6CCF" w:rsidRDefault="009A6CCF" w:rsidP="009A6CCF">
      <w:pPr>
        <w:spacing w:after="0" w:line="240" w:lineRule="auto"/>
        <w:jc w:val="both"/>
        <w:rPr>
          <w:rFonts w:ascii="Arial" w:hAnsi="Arial" w:cs="Arial"/>
        </w:rPr>
      </w:pPr>
      <w:r>
        <w:rPr>
          <w:rFonts w:ascii="Arial" w:hAnsi="Arial" w:cs="Arial"/>
        </w:rPr>
        <w:t>Doctora:</w:t>
      </w:r>
    </w:p>
    <w:p w:rsidR="009A6CCF" w:rsidRPr="00D01476" w:rsidRDefault="009A6CCF" w:rsidP="009A6CCF">
      <w:pPr>
        <w:spacing w:after="0" w:line="240" w:lineRule="auto"/>
        <w:jc w:val="both"/>
        <w:rPr>
          <w:rFonts w:ascii="Arial" w:hAnsi="Arial" w:cs="Arial"/>
          <w:b/>
        </w:rPr>
      </w:pPr>
      <w:r w:rsidRPr="00D01476">
        <w:rPr>
          <w:rFonts w:ascii="Arial" w:hAnsi="Arial" w:cs="Arial"/>
          <w:b/>
        </w:rPr>
        <w:t>ILVA MYRIAM HOYOS CASTAÑEDA</w:t>
      </w:r>
    </w:p>
    <w:p w:rsidR="009A6CCF" w:rsidRDefault="009A6CCF" w:rsidP="009A6CCF">
      <w:pPr>
        <w:spacing w:after="0" w:line="240" w:lineRule="auto"/>
        <w:jc w:val="both"/>
        <w:rPr>
          <w:rFonts w:ascii="Arial" w:hAnsi="Arial" w:cs="Arial"/>
        </w:rPr>
      </w:pPr>
      <w:r>
        <w:rPr>
          <w:rFonts w:ascii="Arial" w:hAnsi="Arial" w:cs="Arial"/>
        </w:rPr>
        <w:t>Procuradora Delegada para la Defensa de los Derechos</w:t>
      </w:r>
      <w:r w:rsidRPr="00D01476">
        <w:rPr>
          <w:rFonts w:ascii="Arial" w:hAnsi="Arial" w:cs="Arial"/>
        </w:rPr>
        <w:t xml:space="preserve"> </w:t>
      </w:r>
      <w:r>
        <w:rPr>
          <w:rFonts w:ascii="Arial" w:hAnsi="Arial" w:cs="Arial"/>
        </w:rPr>
        <w:t>de la Infancia, la adolescencia y la Familia</w:t>
      </w:r>
    </w:p>
    <w:p w:rsidR="009A6CCF" w:rsidRDefault="009A6CCF" w:rsidP="009A6CCF">
      <w:pPr>
        <w:spacing w:after="0" w:line="240" w:lineRule="auto"/>
        <w:jc w:val="both"/>
        <w:rPr>
          <w:rFonts w:ascii="Arial" w:hAnsi="Arial" w:cs="Arial"/>
        </w:rPr>
      </w:pPr>
      <w:r>
        <w:rPr>
          <w:rFonts w:ascii="Arial" w:hAnsi="Arial" w:cs="Arial"/>
        </w:rPr>
        <w:t>Procuraduría General de la Nación</w:t>
      </w:r>
    </w:p>
    <w:p w:rsidR="009A6CCF" w:rsidRDefault="009A6CCF" w:rsidP="009A6CCF">
      <w:pPr>
        <w:spacing w:after="0" w:line="240" w:lineRule="auto"/>
        <w:jc w:val="both"/>
        <w:rPr>
          <w:rFonts w:ascii="Arial" w:hAnsi="Arial" w:cs="Arial"/>
        </w:rPr>
      </w:pPr>
      <w:r>
        <w:rPr>
          <w:rFonts w:ascii="Arial" w:hAnsi="Arial" w:cs="Arial"/>
        </w:rPr>
        <w:t xml:space="preserve">Carrera 55 No 15-80Piso Catorce </w:t>
      </w:r>
    </w:p>
    <w:p w:rsidR="009A6CCF" w:rsidRDefault="009A6CCF" w:rsidP="009A6CCF">
      <w:pPr>
        <w:jc w:val="both"/>
        <w:rPr>
          <w:rFonts w:ascii="Arial" w:hAnsi="Arial" w:cs="Arial"/>
        </w:rPr>
      </w:pPr>
    </w:p>
    <w:p w:rsidR="009A6CCF" w:rsidRDefault="009A6CCF" w:rsidP="009A6CCF">
      <w:pPr>
        <w:jc w:val="both"/>
        <w:rPr>
          <w:rFonts w:ascii="Arial" w:hAnsi="Arial" w:cs="Arial"/>
        </w:rPr>
      </w:pPr>
    </w:p>
    <w:p w:rsidR="009A6CCF" w:rsidRDefault="009A6CCF" w:rsidP="009A6CCF">
      <w:pPr>
        <w:jc w:val="both"/>
        <w:rPr>
          <w:rFonts w:ascii="Arial" w:hAnsi="Arial" w:cs="Arial"/>
        </w:rPr>
      </w:pPr>
      <w:r>
        <w:rPr>
          <w:rFonts w:ascii="Arial" w:hAnsi="Arial" w:cs="Arial"/>
        </w:rPr>
        <w:t xml:space="preserve">Asunto: Respuesta Oficio </w:t>
      </w:r>
      <w:r w:rsidRPr="007238D3">
        <w:rPr>
          <w:rFonts w:ascii="Arial" w:hAnsi="Arial" w:cs="Arial"/>
          <w:sz w:val="21"/>
          <w:szCs w:val="21"/>
        </w:rPr>
        <w:t>Contratación del Programa de Alimentación Escolar</w:t>
      </w:r>
      <w:r>
        <w:rPr>
          <w:rFonts w:ascii="Arial" w:hAnsi="Arial" w:cs="Arial"/>
          <w:sz w:val="21"/>
          <w:szCs w:val="21"/>
        </w:rPr>
        <w:t>- PAE</w:t>
      </w:r>
      <w:r w:rsidRPr="007238D3">
        <w:rPr>
          <w:rFonts w:ascii="Arial" w:hAnsi="Arial" w:cs="Arial"/>
          <w:sz w:val="21"/>
          <w:szCs w:val="21"/>
        </w:rPr>
        <w:t xml:space="preserve"> para el año 2014</w:t>
      </w:r>
      <w:r>
        <w:rPr>
          <w:rFonts w:ascii="Arial" w:hAnsi="Arial" w:cs="Arial"/>
        </w:rPr>
        <w:t xml:space="preserve"> 1110600000000/PAE -14/IMHC/</w:t>
      </w:r>
      <w:proofErr w:type="spellStart"/>
      <w:r>
        <w:rPr>
          <w:rFonts w:ascii="Arial" w:hAnsi="Arial" w:cs="Arial"/>
        </w:rPr>
        <w:t>mlcr</w:t>
      </w:r>
      <w:proofErr w:type="spellEnd"/>
      <w:r>
        <w:rPr>
          <w:rFonts w:ascii="Arial" w:hAnsi="Arial" w:cs="Arial"/>
        </w:rPr>
        <w:t>/</w:t>
      </w:r>
      <w:proofErr w:type="spellStart"/>
      <w:r>
        <w:rPr>
          <w:rFonts w:ascii="Arial" w:hAnsi="Arial" w:cs="Arial"/>
        </w:rPr>
        <w:t>aroo</w:t>
      </w:r>
      <w:proofErr w:type="spellEnd"/>
      <w:r>
        <w:rPr>
          <w:rFonts w:ascii="Arial" w:hAnsi="Arial" w:cs="Arial"/>
        </w:rPr>
        <w:t xml:space="preserve">. </w:t>
      </w:r>
    </w:p>
    <w:p w:rsidR="009A6CCF" w:rsidRDefault="009A6CCF" w:rsidP="009A6CCF">
      <w:pPr>
        <w:jc w:val="both"/>
        <w:rPr>
          <w:rFonts w:ascii="Arial" w:hAnsi="Arial" w:cs="Arial"/>
        </w:rPr>
      </w:pPr>
      <w:r>
        <w:rPr>
          <w:rFonts w:ascii="Arial" w:hAnsi="Arial" w:cs="Arial"/>
        </w:rPr>
        <w:t>Respetada Doctora:</w:t>
      </w:r>
    </w:p>
    <w:p w:rsidR="009A6CCF" w:rsidRPr="007238D3" w:rsidRDefault="009A6CCF" w:rsidP="009A6CCF">
      <w:pPr>
        <w:jc w:val="both"/>
        <w:rPr>
          <w:rFonts w:ascii="Arial" w:hAnsi="Arial" w:cs="Arial"/>
          <w:sz w:val="21"/>
          <w:szCs w:val="21"/>
        </w:rPr>
      </w:pPr>
      <w:r w:rsidRPr="007238D3">
        <w:rPr>
          <w:rFonts w:ascii="Arial" w:hAnsi="Arial" w:cs="Arial"/>
          <w:sz w:val="21"/>
          <w:szCs w:val="21"/>
        </w:rPr>
        <w:t>En ejecución del Programa de Alimentación Escolar y con el objeto de garantizar la prestación del servicio durante 108 días del año 2014, desde el primer día de clases, en los municipios del Departamento de Tolima, el Ministerio de Educación Nacional suscribió el contrato que se describe</w:t>
      </w:r>
      <w:r>
        <w:rPr>
          <w:rFonts w:ascii="Arial" w:hAnsi="Arial" w:cs="Arial"/>
          <w:sz w:val="21"/>
          <w:szCs w:val="21"/>
        </w:rPr>
        <w:t xml:space="preserve"> a continuación</w:t>
      </w:r>
      <w:r w:rsidRPr="007238D3">
        <w:rPr>
          <w:rFonts w:ascii="Arial" w:hAnsi="Arial" w:cs="Arial"/>
          <w:sz w:val="21"/>
          <w:szCs w:val="21"/>
        </w:rPr>
        <w:t>:</w:t>
      </w:r>
    </w:p>
    <w:p w:rsidR="009A6CCF" w:rsidRDefault="009A6CCF" w:rsidP="009A6CCF">
      <w:pPr>
        <w:jc w:val="both"/>
        <w:rPr>
          <w:rFonts w:ascii="Arial" w:hAnsi="Arial" w:cs="Arial"/>
        </w:rPr>
      </w:pPr>
    </w:p>
    <w:tbl>
      <w:tblPr>
        <w:tblStyle w:val="Tablaconcuadrcula"/>
        <w:tblW w:w="0" w:type="auto"/>
        <w:tblLook w:val="04A0" w:firstRow="1" w:lastRow="0" w:firstColumn="1" w:lastColumn="0" w:noHBand="0" w:noVBand="1"/>
      </w:tblPr>
      <w:tblGrid>
        <w:gridCol w:w="400"/>
        <w:gridCol w:w="3627"/>
        <w:gridCol w:w="4801"/>
      </w:tblGrid>
      <w:tr w:rsidR="009A6CCF" w:rsidTr="00951D17">
        <w:tc>
          <w:tcPr>
            <w:tcW w:w="400" w:type="dxa"/>
          </w:tcPr>
          <w:p w:rsidR="009A6CCF" w:rsidRDefault="009A6CCF" w:rsidP="00951D17">
            <w:pPr>
              <w:jc w:val="both"/>
              <w:rPr>
                <w:rFonts w:ascii="Arial" w:hAnsi="Arial" w:cs="Arial"/>
              </w:rPr>
            </w:pPr>
            <w:r>
              <w:rPr>
                <w:rFonts w:ascii="Arial" w:hAnsi="Arial" w:cs="Arial"/>
              </w:rPr>
              <w:t>1.</w:t>
            </w:r>
          </w:p>
        </w:tc>
        <w:tc>
          <w:tcPr>
            <w:tcW w:w="3802" w:type="dxa"/>
          </w:tcPr>
          <w:p w:rsidR="009A6CCF" w:rsidRDefault="009A6CCF" w:rsidP="00951D17">
            <w:pPr>
              <w:jc w:val="both"/>
              <w:rPr>
                <w:rFonts w:ascii="Arial" w:hAnsi="Arial" w:cs="Arial"/>
              </w:rPr>
            </w:pPr>
            <w:r>
              <w:rPr>
                <w:rFonts w:ascii="Arial" w:hAnsi="Arial" w:cs="Arial"/>
              </w:rPr>
              <w:t>CONTRATO O CON</w:t>
            </w:r>
            <w:bookmarkStart w:id="0" w:name="_GoBack"/>
            <w:bookmarkEnd w:id="0"/>
            <w:r>
              <w:rPr>
                <w:rFonts w:ascii="Arial" w:hAnsi="Arial" w:cs="Arial"/>
              </w:rPr>
              <w:t xml:space="preserve">VENIO </w:t>
            </w:r>
          </w:p>
        </w:tc>
        <w:tc>
          <w:tcPr>
            <w:tcW w:w="4852" w:type="dxa"/>
          </w:tcPr>
          <w:p w:rsidR="009A6CCF" w:rsidRDefault="009A6CCF" w:rsidP="00951D17">
            <w:pPr>
              <w:jc w:val="both"/>
              <w:rPr>
                <w:rFonts w:ascii="Arial" w:hAnsi="Arial" w:cs="Arial"/>
              </w:rPr>
            </w:pPr>
            <w:r>
              <w:rPr>
                <w:rFonts w:ascii="Arial" w:hAnsi="Arial" w:cs="Arial"/>
              </w:rPr>
              <w:t>1500/2013</w:t>
            </w:r>
          </w:p>
        </w:tc>
      </w:tr>
      <w:tr w:rsidR="009A6CCF" w:rsidTr="00951D17">
        <w:trPr>
          <w:trHeight w:val="230"/>
        </w:trPr>
        <w:tc>
          <w:tcPr>
            <w:tcW w:w="400" w:type="dxa"/>
            <w:vMerge w:val="restart"/>
          </w:tcPr>
          <w:p w:rsidR="009A6CCF" w:rsidRDefault="009A6CCF" w:rsidP="00951D17">
            <w:pPr>
              <w:jc w:val="both"/>
              <w:rPr>
                <w:rFonts w:ascii="Arial" w:hAnsi="Arial" w:cs="Arial"/>
              </w:rPr>
            </w:pPr>
            <w:r>
              <w:rPr>
                <w:rFonts w:ascii="Arial" w:hAnsi="Arial" w:cs="Arial"/>
              </w:rPr>
              <w:t>2.</w:t>
            </w:r>
          </w:p>
        </w:tc>
        <w:tc>
          <w:tcPr>
            <w:tcW w:w="3802" w:type="dxa"/>
            <w:vMerge w:val="restart"/>
          </w:tcPr>
          <w:p w:rsidR="009A6CCF" w:rsidRDefault="009A6CCF" w:rsidP="00951D17">
            <w:pPr>
              <w:jc w:val="both"/>
              <w:rPr>
                <w:rFonts w:ascii="Arial" w:hAnsi="Arial" w:cs="Arial"/>
              </w:rPr>
            </w:pPr>
            <w:r>
              <w:rPr>
                <w:rFonts w:ascii="Arial" w:hAnsi="Arial" w:cs="Arial"/>
              </w:rPr>
              <w:t>ENTIDADES QUE SUSCRIBEN EL CONVENIO O CONTRATO</w:t>
            </w:r>
          </w:p>
        </w:tc>
        <w:tc>
          <w:tcPr>
            <w:tcW w:w="4852" w:type="dxa"/>
          </w:tcPr>
          <w:p w:rsidR="009A6CCF" w:rsidRDefault="009A6CCF" w:rsidP="00951D17">
            <w:pPr>
              <w:jc w:val="both"/>
              <w:rPr>
                <w:rFonts w:ascii="Arial" w:hAnsi="Arial" w:cs="Arial"/>
              </w:rPr>
            </w:pPr>
            <w:r>
              <w:rPr>
                <w:rFonts w:ascii="Arial" w:hAnsi="Arial" w:cs="Arial"/>
              </w:rPr>
              <w:t>COOPERATIVA MULTIACTIVA SURCOLOMBINA</w:t>
            </w:r>
          </w:p>
        </w:tc>
      </w:tr>
      <w:tr w:rsidR="009A6CCF" w:rsidTr="00951D17">
        <w:trPr>
          <w:trHeight w:val="278"/>
        </w:trPr>
        <w:tc>
          <w:tcPr>
            <w:tcW w:w="400" w:type="dxa"/>
            <w:vMerge/>
          </w:tcPr>
          <w:p w:rsidR="009A6CCF" w:rsidRDefault="009A6CCF" w:rsidP="00951D17">
            <w:pPr>
              <w:jc w:val="both"/>
              <w:rPr>
                <w:rFonts w:ascii="Arial" w:hAnsi="Arial" w:cs="Arial"/>
              </w:rPr>
            </w:pPr>
          </w:p>
        </w:tc>
        <w:tc>
          <w:tcPr>
            <w:tcW w:w="3802" w:type="dxa"/>
            <w:vMerge/>
          </w:tcPr>
          <w:p w:rsidR="009A6CCF" w:rsidRDefault="009A6CCF" w:rsidP="00951D17">
            <w:pPr>
              <w:jc w:val="both"/>
              <w:rPr>
                <w:rFonts w:ascii="Arial" w:hAnsi="Arial" w:cs="Arial"/>
              </w:rPr>
            </w:pPr>
          </w:p>
        </w:tc>
        <w:tc>
          <w:tcPr>
            <w:tcW w:w="4852" w:type="dxa"/>
          </w:tcPr>
          <w:p w:rsidR="009A6CCF" w:rsidRDefault="009A6CCF" w:rsidP="00951D17">
            <w:pPr>
              <w:jc w:val="both"/>
              <w:rPr>
                <w:rFonts w:ascii="Arial" w:hAnsi="Arial" w:cs="Arial"/>
              </w:rPr>
            </w:pPr>
            <w:r>
              <w:rPr>
                <w:rFonts w:ascii="Arial" w:hAnsi="Arial" w:cs="Arial"/>
              </w:rPr>
              <w:t>CONTRUYAMOS COLOMBIA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 xml:space="preserve">OBJETO </w:t>
            </w:r>
          </w:p>
          <w:p w:rsidR="009A6CCF" w:rsidRDefault="009A6CCF" w:rsidP="00951D17">
            <w:pPr>
              <w:jc w:val="both"/>
              <w:rPr>
                <w:rFonts w:ascii="Arial" w:hAnsi="Arial" w:cs="Arial"/>
              </w:rPr>
            </w:pPr>
            <w:r>
              <w:rPr>
                <w:rFonts w:ascii="Arial" w:hAnsi="Arial" w:cs="Arial"/>
              </w:rPr>
              <w:t>CONTRATO  CONSTRUYAMOS COLOMBIA</w:t>
            </w:r>
          </w:p>
        </w:tc>
        <w:tc>
          <w:tcPr>
            <w:tcW w:w="4852" w:type="dxa"/>
          </w:tcPr>
          <w:p w:rsidR="009A6CCF" w:rsidRDefault="009A6CCF" w:rsidP="00951D17">
            <w:pPr>
              <w:jc w:val="both"/>
              <w:rPr>
                <w:rFonts w:ascii="Arial" w:hAnsi="Arial" w:cs="Arial"/>
              </w:rPr>
            </w:pPr>
            <w:r w:rsidRPr="007238D3">
              <w:rPr>
                <w:rFonts w:ascii="Arial" w:hAnsi="Arial" w:cs="Arial"/>
                <w:sz w:val="21"/>
                <w:szCs w:val="21"/>
                <w:lang w:eastAsia="es-CO"/>
              </w:rPr>
              <w:t xml:space="preserve">Implementar el Programa de Alimentación Escolar, a través del cual se brinda un complemento alimentario a los niños, niñas y adolescentes de la matricula oficial de los </w:t>
            </w:r>
            <w:r w:rsidRPr="007238D3">
              <w:rPr>
                <w:rFonts w:ascii="Arial" w:hAnsi="Arial" w:cs="Arial"/>
                <w:b/>
                <w:sz w:val="21"/>
                <w:szCs w:val="21"/>
                <w:lang w:eastAsia="es-CO"/>
              </w:rPr>
              <w:t>Departamentos de Risaralda y Tolima</w:t>
            </w:r>
            <w:r w:rsidRPr="007238D3">
              <w:rPr>
                <w:rFonts w:ascii="Arial" w:hAnsi="Arial" w:cs="Arial"/>
                <w:sz w:val="21"/>
                <w:szCs w:val="21"/>
                <w:lang w:eastAsia="es-CO"/>
              </w:rPr>
              <w:t xml:space="preserve">, acorde con los lineamientos técnico administrativos y </w:t>
            </w:r>
            <w:r w:rsidRPr="007238D3">
              <w:rPr>
                <w:rFonts w:ascii="Arial" w:hAnsi="Arial" w:cs="Arial"/>
                <w:sz w:val="21"/>
                <w:szCs w:val="21"/>
                <w:lang w:eastAsia="es-CO"/>
              </w:rPr>
              <w:lastRenderedPageBreak/>
              <w:t>estándares del programa de alimentación escolar y bajo la modalidad del contrato de aporte.</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VALOR TOLIMA</w:t>
            </w:r>
          </w:p>
        </w:tc>
        <w:tc>
          <w:tcPr>
            <w:tcW w:w="4852" w:type="dxa"/>
          </w:tcPr>
          <w:p w:rsidR="009A6CCF" w:rsidRPr="007238D3" w:rsidRDefault="009A6CCF" w:rsidP="00951D17">
            <w:pPr>
              <w:jc w:val="both"/>
              <w:rPr>
                <w:rFonts w:ascii="Arial" w:hAnsi="Arial" w:cs="Arial"/>
                <w:sz w:val="21"/>
                <w:szCs w:val="21"/>
                <w:lang w:eastAsia="es-CO"/>
              </w:rPr>
            </w:pPr>
            <w:r>
              <w:rPr>
                <w:rFonts w:ascii="Arial" w:hAnsi="Arial" w:cs="Arial"/>
                <w:sz w:val="21"/>
                <w:szCs w:val="21"/>
                <w:lang w:eastAsia="es-CO"/>
              </w:rPr>
              <w:t>$ 3.544.864668</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FECHA DE INICIO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$ 30 de Diciembre de 2013</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FECHA DE TERMINACIÓN</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$31 de Julio de 2014</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PLAZO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214 días  calendario  de los cuales 108 días  están destinados a la prestación  efectiva del servicio</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CONTRATISTA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xml:space="preserve">Fundación  Construyamos Colombia </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NIT CONTRATISTA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816.006.359-6</w:t>
            </w:r>
          </w:p>
        </w:tc>
      </w:tr>
      <w:tr w:rsidR="009A6CCF" w:rsidTr="00951D17">
        <w:trPr>
          <w:trHeight w:val="278"/>
        </w:trPr>
        <w:tc>
          <w:tcPr>
            <w:tcW w:w="400" w:type="dxa"/>
          </w:tcPr>
          <w:p w:rsidR="009A6CCF" w:rsidRDefault="009A6CCF" w:rsidP="00951D17">
            <w:pPr>
              <w:jc w:val="both"/>
              <w:rPr>
                <w:rFonts w:ascii="Arial" w:hAnsi="Arial" w:cs="Arial"/>
              </w:rPr>
            </w:pPr>
            <w:r>
              <w:rPr>
                <w:rFonts w:ascii="Arial" w:hAnsi="Arial" w:cs="Arial"/>
              </w:rPr>
              <w:t xml:space="preserve"> </w:t>
            </w:r>
          </w:p>
        </w:tc>
        <w:tc>
          <w:tcPr>
            <w:tcW w:w="3802" w:type="dxa"/>
          </w:tcPr>
          <w:p w:rsidR="009A6CCF" w:rsidRDefault="009A6CCF" w:rsidP="00951D17">
            <w:pPr>
              <w:jc w:val="both"/>
              <w:rPr>
                <w:rFonts w:ascii="Arial" w:hAnsi="Arial" w:cs="Arial"/>
              </w:rPr>
            </w:pPr>
            <w:r>
              <w:rPr>
                <w:rFonts w:ascii="Arial" w:hAnsi="Arial" w:cs="Arial"/>
              </w:rPr>
              <w:t>REPRESENTANTE LEGAL</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Victoria Eugenia  Gonzalez Zuluaga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DIRECCION</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Centro Comercial el Parque – Bodega 9 – Dosquebradas, Risaralda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TELEFONO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Telefono:3226530-3226569</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CORREO ELECTRONICO</w:t>
            </w:r>
          </w:p>
        </w:tc>
        <w:tc>
          <w:tcPr>
            <w:tcW w:w="4852" w:type="dxa"/>
          </w:tcPr>
          <w:p w:rsidR="009A6CCF" w:rsidRDefault="0079626D" w:rsidP="00951D17">
            <w:pPr>
              <w:jc w:val="both"/>
              <w:rPr>
                <w:rFonts w:ascii="Arial" w:hAnsi="Arial" w:cs="Arial"/>
                <w:sz w:val="21"/>
                <w:szCs w:val="21"/>
                <w:lang w:eastAsia="es-CO"/>
              </w:rPr>
            </w:pPr>
            <w:hyperlink r:id="rId6" w:history="1">
              <w:r w:rsidR="009A6CCF" w:rsidRPr="00207AC1">
                <w:rPr>
                  <w:rStyle w:val="Hipervnculo"/>
                  <w:rFonts w:ascii="Arial" w:hAnsi="Arial" w:cs="Arial"/>
                  <w:sz w:val="21"/>
                  <w:szCs w:val="21"/>
                  <w:lang w:eastAsia="es-CO"/>
                </w:rPr>
                <w:t>direcciongeneral@contruyamoscolombia.org</w:t>
              </w:r>
            </w:hyperlink>
          </w:p>
          <w:p w:rsidR="009A6CCF" w:rsidRDefault="0079626D" w:rsidP="00951D17">
            <w:pPr>
              <w:jc w:val="both"/>
              <w:rPr>
                <w:rFonts w:ascii="Arial" w:hAnsi="Arial" w:cs="Arial"/>
                <w:sz w:val="21"/>
                <w:szCs w:val="21"/>
                <w:lang w:eastAsia="es-CO"/>
              </w:rPr>
            </w:pPr>
            <w:hyperlink r:id="rId7" w:history="1">
              <w:r w:rsidR="009A6CCF" w:rsidRPr="00207AC1">
                <w:rPr>
                  <w:rStyle w:val="Hipervnculo"/>
                  <w:rFonts w:ascii="Arial" w:hAnsi="Arial" w:cs="Arial"/>
                  <w:sz w:val="21"/>
                  <w:szCs w:val="21"/>
                  <w:lang w:eastAsia="es-CO"/>
                </w:rPr>
                <w:t>direcciontecnica@contruyamoscolombia.org</w:t>
              </w:r>
            </w:hyperlink>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POBLACION ATENDIDA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33.655 Niños, Niñas y Adolescentes</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INTERVENTORIA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Universidad de Antioquia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Estado Actual del Contrato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xml:space="preserve">En proceso de Inicio </w:t>
            </w:r>
          </w:p>
        </w:tc>
      </w:tr>
    </w:tbl>
    <w:p w:rsidR="009A6CCF" w:rsidRDefault="009A6CCF" w:rsidP="009A6CCF">
      <w:pPr>
        <w:jc w:val="both"/>
        <w:rPr>
          <w:rFonts w:ascii="Arial" w:hAnsi="Arial" w:cs="Arial"/>
        </w:rPr>
      </w:pPr>
    </w:p>
    <w:p w:rsidR="009A6CCF" w:rsidRDefault="009A6CCF" w:rsidP="009A6CCF">
      <w:pPr>
        <w:jc w:val="both"/>
        <w:rPr>
          <w:rFonts w:ascii="Arial" w:hAnsi="Arial" w:cs="Arial"/>
        </w:rPr>
      </w:pPr>
      <w:r w:rsidRPr="007238D3">
        <w:rPr>
          <w:rFonts w:ascii="Arial" w:hAnsi="Arial" w:cs="Arial"/>
          <w:noProof/>
          <w:sz w:val="21"/>
          <w:szCs w:val="21"/>
          <w:lang w:eastAsia="es-CO"/>
        </w:rPr>
        <w:lastRenderedPageBreak/>
        <w:drawing>
          <wp:anchor distT="0" distB="0" distL="114300" distR="114300" simplePos="0" relativeHeight="251659264" behindDoc="0" locked="0" layoutInCell="1" allowOverlap="1" wp14:anchorId="4EEBCAD3" wp14:editId="46D0DF36">
            <wp:simplePos x="0" y="0"/>
            <wp:positionH relativeFrom="column">
              <wp:posOffset>-283674</wp:posOffset>
            </wp:positionH>
            <wp:positionV relativeFrom="paragraph">
              <wp:posOffset>207010</wp:posOffset>
            </wp:positionV>
            <wp:extent cx="5991860" cy="26504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91860" cy="2650490"/>
                    </a:xfrm>
                    <a:prstGeom prst="rect">
                      <a:avLst/>
                    </a:prstGeom>
                  </pic:spPr>
                </pic:pic>
              </a:graphicData>
            </a:graphic>
            <wp14:sizeRelH relativeFrom="page">
              <wp14:pctWidth>0</wp14:pctWidth>
            </wp14:sizeRelH>
            <wp14:sizeRelV relativeFrom="page">
              <wp14:pctHeight>0</wp14:pctHeight>
            </wp14:sizeRelV>
          </wp:anchor>
        </w:drawing>
      </w:r>
    </w:p>
    <w:p w:rsidR="009A6CCF" w:rsidRDefault="009A6CCF" w:rsidP="009A6CCF">
      <w:pPr>
        <w:jc w:val="both"/>
        <w:rPr>
          <w:rFonts w:ascii="Arial" w:hAnsi="Arial" w:cs="Arial"/>
        </w:rPr>
      </w:pPr>
    </w:p>
    <w:p w:rsidR="009A6CCF" w:rsidRDefault="009A6CCF" w:rsidP="009A6CCF">
      <w:pPr>
        <w:jc w:val="both"/>
        <w:rPr>
          <w:rFonts w:ascii="Arial" w:hAnsi="Arial" w:cs="Arial"/>
        </w:rPr>
      </w:pPr>
    </w:p>
    <w:tbl>
      <w:tblPr>
        <w:tblStyle w:val="Tablaconcuadrcula"/>
        <w:tblW w:w="0" w:type="auto"/>
        <w:tblLook w:val="04A0" w:firstRow="1" w:lastRow="0" w:firstColumn="1" w:lastColumn="0" w:noHBand="0" w:noVBand="1"/>
      </w:tblPr>
      <w:tblGrid>
        <w:gridCol w:w="400"/>
        <w:gridCol w:w="3692"/>
        <w:gridCol w:w="4736"/>
      </w:tblGrid>
      <w:tr w:rsidR="009A6CCF" w:rsidTr="00951D17">
        <w:tc>
          <w:tcPr>
            <w:tcW w:w="400" w:type="dxa"/>
          </w:tcPr>
          <w:p w:rsidR="009A6CCF" w:rsidRDefault="009A6CCF" w:rsidP="00951D17">
            <w:pPr>
              <w:jc w:val="both"/>
              <w:rPr>
                <w:rFonts w:ascii="Arial" w:hAnsi="Arial" w:cs="Arial"/>
              </w:rPr>
            </w:pPr>
            <w:r>
              <w:rPr>
                <w:rFonts w:ascii="Arial" w:hAnsi="Arial" w:cs="Arial"/>
              </w:rPr>
              <w:t>1.</w:t>
            </w:r>
          </w:p>
        </w:tc>
        <w:tc>
          <w:tcPr>
            <w:tcW w:w="3802" w:type="dxa"/>
          </w:tcPr>
          <w:p w:rsidR="009A6CCF" w:rsidRDefault="009A6CCF" w:rsidP="00951D17">
            <w:pPr>
              <w:jc w:val="both"/>
              <w:rPr>
                <w:rFonts w:ascii="Arial" w:hAnsi="Arial" w:cs="Arial"/>
              </w:rPr>
            </w:pPr>
            <w:r>
              <w:rPr>
                <w:rFonts w:ascii="Arial" w:hAnsi="Arial" w:cs="Arial"/>
              </w:rPr>
              <w:t xml:space="preserve">CONTRATO O CONVENIO </w:t>
            </w:r>
          </w:p>
        </w:tc>
        <w:tc>
          <w:tcPr>
            <w:tcW w:w="4852" w:type="dxa"/>
          </w:tcPr>
          <w:p w:rsidR="009A6CCF" w:rsidRDefault="009A6CCF" w:rsidP="00951D17">
            <w:pPr>
              <w:jc w:val="both"/>
              <w:rPr>
                <w:rFonts w:ascii="Arial" w:hAnsi="Arial" w:cs="Arial"/>
              </w:rPr>
            </w:pPr>
            <w:r>
              <w:rPr>
                <w:rFonts w:ascii="Arial" w:hAnsi="Arial" w:cs="Arial"/>
              </w:rPr>
              <w:t>1502/2013</w:t>
            </w:r>
          </w:p>
        </w:tc>
      </w:tr>
      <w:tr w:rsidR="009A6CCF" w:rsidTr="00951D17">
        <w:trPr>
          <w:trHeight w:val="230"/>
        </w:trPr>
        <w:tc>
          <w:tcPr>
            <w:tcW w:w="400" w:type="dxa"/>
            <w:vMerge w:val="restart"/>
          </w:tcPr>
          <w:p w:rsidR="009A6CCF" w:rsidRDefault="009A6CCF" w:rsidP="00951D17">
            <w:pPr>
              <w:jc w:val="both"/>
              <w:rPr>
                <w:rFonts w:ascii="Arial" w:hAnsi="Arial" w:cs="Arial"/>
              </w:rPr>
            </w:pPr>
            <w:r>
              <w:rPr>
                <w:rFonts w:ascii="Arial" w:hAnsi="Arial" w:cs="Arial"/>
              </w:rPr>
              <w:t>2.</w:t>
            </w:r>
          </w:p>
        </w:tc>
        <w:tc>
          <w:tcPr>
            <w:tcW w:w="3802" w:type="dxa"/>
            <w:vMerge w:val="restart"/>
          </w:tcPr>
          <w:p w:rsidR="009A6CCF" w:rsidRDefault="009A6CCF" w:rsidP="00951D17">
            <w:pPr>
              <w:jc w:val="both"/>
              <w:rPr>
                <w:rFonts w:ascii="Arial" w:hAnsi="Arial" w:cs="Arial"/>
              </w:rPr>
            </w:pPr>
            <w:r>
              <w:rPr>
                <w:rFonts w:ascii="Arial" w:hAnsi="Arial" w:cs="Arial"/>
              </w:rPr>
              <w:t>ENTIDADES QUE SUSCRIBEN EL CONVENIO O CONTRATO</w:t>
            </w:r>
          </w:p>
        </w:tc>
        <w:tc>
          <w:tcPr>
            <w:tcW w:w="4852" w:type="dxa"/>
          </w:tcPr>
          <w:p w:rsidR="009A6CCF" w:rsidRDefault="009A6CCF" w:rsidP="00951D17">
            <w:pPr>
              <w:jc w:val="both"/>
              <w:rPr>
                <w:rFonts w:ascii="Arial" w:hAnsi="Arial" w:cs="Arial"/>
              </w:rPr>
            </w:pPr>
            <w:r>
              <w:rPr>
                <w:rFonts w:ascii="Arial" w:hAnsi="Arial" w:cs="Arial"/>
              </w:rPr>
              <w:t>COOPERATIVA MULTIACTIVA SURCOLOMBINA</w:t>
            </w:r>
          </w:p>
        </w:tc>
      </w:tr>
      <w:tr w:rsidR="009A6CCF" w:rsidTr="00951D17">
        <w:trPr>
          <w:trHeight w:val="278"/>
        </w:trPr>
        <w:tc>
          <w:tcPr>
            <w:tcW w:w="400" w:type="dxa"/>
            <w:vMerge/>
          </w:tcPr>
          <w:p w:rsidR="009A6CCF" w:rsidRDefault="009A6CCF" w:rsidP="00951D17">
            <w:pPr>
              <w:jc w:val="both"/>
              <w:rPr>
                <w:rFonts w:ascii="Arial" w:hAnsi="Arial" w:cs="Arial"/>
              </w:rPr>
            </w:pPr>
          </w:p>
        </w:tc>
        <w:tc>
          <w:tcPr>
            <w:tcW w:w="3802" w:type="dxa"/>
            <w:vMerge/>
          </w:tcPr>
          <w:p w:rsidR="009A6CCF" w:rsidRDefault="009A6CCF" w:rsidP="00951D17">
            <w:pPr>
              <w:jc w:val="both"/>
              <w:rPr>
                <w:rFonts w:ascii="Arial" w:hAnsi="Arial" w:cs="Arial"/>
              </w:rPr>
            </w:pPr>
          </w:p>
        </w:tc>
        <w:tc>
          <w:tcPr>
            <w:tcW w:w="4852" w:type="dxa"/>
          </w:tcPr>
          <w:p w:rsidR="009A6CCF" w:rsidRDefault="009A6CCF" w:rsidP="00951D17">
            <w:pPr>
              <w:jc w:val="both"/>
              <w:rPr>
                <w:rFonts w:ascii="Arial" w:hAnsi="Arial" w:cs="Arial"/>
              </w:rPr>
            </w:pPr>
            <w:r>
              <w:rPr>
                <w:rFonts w:ascii="Arial" w:hAnsi="Arial" w:cs="Arial"/>
              </w:rPr>
              <w:t>CONTRUYAMOS COLOMBIA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 xml:space="preserve">OBJETO </w:t>
            </w:r>
          </w:p>
          <w:p w:rsidR="009A6CCF" w:rsidRDefault="009A6CCF" w:rsidP="00951D17">
            <w:pPr>
              <w:jc w:val="both"/>
              <w:rPr>
                <w:rFonts w:ascii="Arial" w:hAnsi="Arial" w:cs="Arial"/>
              </w:rPr>
            </w:pPr>
            <w:r>
              <w:rPr>
                <w:rFonts w:ascii="Arial" w:hAnsi="Arial" w:cs="Arial"/>
              </w:rPr>
              <w:t>CONTRATO  CONSTRUYAMOS COLOMBIA</w:t>
            </w:r>
          </w:p>
        </w:tc>
        <w:tc>
          <w:tcPr>
            <w:tcW w:w="4852" w:type="dxa"/>
          </w:tcPr>
          <w:p w:rsidR="009A6CCF" w:rsidRDefault="009A6CCF" w:rsidP="00951D17">
            <w:pPr>
              <w:jc w:val="both"/>
              <w:rPr>
                <w:rFonts w:ascii="Arial" w:hAnsi="Arial" w:cs="Arial"/>
              </w:rPr>
            </w:pPr>
            <w:r w:rsidRPr="007238D3">
              <w:rPr>
                <w:rFonts w:ascii="Arial" w:hAnsi="Arial" w:cs="Arial"/>
                <w:sz w:val="21"/>
                <w:szCs w:val="21"/>
                <w:lang w:eastAsia="es-CO"/>
              </w:rPr>
              <w:t xml:space="preserve">Implementar el Programa de Alimentación Escolar, a través del cual se brinda un complemento alimentario a los niños, niñas y adolescentes de la matricula oficial de los </w:t>
            </w:r>
            <w:r w:rsidRPr="007238D3">
              <w:rPr>
                <w:rFonts w:ascii="Arial" w:hAnsi="Arial" w:cs="Arial"/>
                <w:b/>
                <w:sz w:val="21"/>
                <w:szCs w:val="21"/>
                <w:lang w:eastAsia="es-CO"/>
              </w:rPr>
              <w:t>D</w:t>
            </w:r>
            <w:r>
              <w:rPr>
                <w:rFonts w:ascii="Arial" w:hAnsi="Arial" w:cs="Arial"/>
                <w:b/>
                <w:sz w:val="21"/>
                <w:szCs w:val="21"/>
                <w:lang w:eastAsia="es-CO"/>
              </w:rPr>
              <w:t>epartamentos de Meta</w:t>
            </w:r>
            <w:r w:rsidRPr="007238D3">
              <w:rPr>
                <w:rFonts w:ascii="Arial" w:hAnsi="Arial" w:cs="Arial"/>
                <w:b/>
                <w:sz w:val="21"/>
                <w:szCs w:val="21"/>
                <w:lang w:eastAsia="es-CO"/>
              </w:rPr>
              <w:t xml:space="preserve"> y Tolima</w:t>
            </w:r>
            <w:r w:rsidRPr="007238D3">
              <w:rPr>
                <w:rFonts w:ascii="Arial" w:hAnsi="Arial" w:cs="Arial"/>
                <w:sz w:val="21"/>
                <w:szCs w:val="21"/>
                <w:lang w:eastAsia="es-CO"/>
              </w:rPr>
              <w:t>, acorde con los lineamientos técnico administrativos y estándares del programa de alimentación escolar y bajo la modalidad del contrato de aporte.</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VALOR TOLIMA</w:t>
            </w:r>
          </w:p>
        </w:tc>
        <w:tc>
          <w:tcPr>
            <w:tcW w:w="4852" w:type="dxa"/>
          </w:tcPr>
          <w:p w:rsidR="009A6CCF" w:rsidRPr="007238D3" w:rsidRDefault="009A6CCF" w:rsidP="00951D17">
            <w:pPr>
              <w:jc w:val="both"/>
              <w:rPr>
                <w:rFonts w:ascii="Arial" w:hAnsi="Arial" w:cs="Arial"/>
                <w:sz w:val="21"/>
                <w:szCs w:val="21"/>
                <w:lang w:eastAsia="es-CO"/>
              </w:rPr>
            </w:pPr>
            <w:r>
              <w:rPr>
                <w:rFonts w:ascii="Arial" w:hAnsi="Arial" w:cs="Arial"/>
                <w:sz w:val="21"/>
                <w:szCs w:val="21"/>
                <w:lang w:eastAsia="es-CO"/>
              </w:rPr>
              <w:t>$ 7.777.502.604</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FECHA DE INICIO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$ 30 de Diciembre de 2013</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FECHA DE TERMINACIÓN</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$31 de Julio de 2014</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PLAZO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214 días  calendario  de los cuales 108 días  están destinados a la prestación  efectiva del servicio</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CONTRATISTA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xml:space="preserve">Cooperativa  Multiactiva Sur Colombiana  </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proofErr w:type="spellStart"/>
            <w:r>
              <w:rPr>
                <w:rFonts w:ascii="Arial" w:hAnsi="Arial" w:cs="Arial"/>
              </w:rPr>
              <w:t>Nit</w:t>
            </w:r>
            <w:proofErr w:type="spellEnd"/>
            <w:r>
              <w:rPr>
                <w:rFonts w:ascii="Arial" w:hAnsi="Arial" w:cs="Arial"/>
              </w:rPr>
              <w:t xml:space="preserve"> del CONTRATISTA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813.009.879-7</w:t>
            </w:r>
          </w:p>
        </w:tc>
      </w:tr>
      <w:tr w:rsidR="009A6CCF" w:rsidTr="00951D17">
        <w:trPr>
          <w:trHeight w:val="278"/>
        </w:trPr>
        <w:tc>
          <w:tcPr>
            <w:tcW w:w="400" w:type="dxa"/>
          </w:tcPr>
          <w:p w:rsidR="009A6CCF" w:rsidRDefault="009A6CCF" w:rsidP="00951D17">
            <w:pPr>
              <w:jc w:val="both"/>
              <w:rPr>
                <w:rFonts w:ascii="Arial" w:hAnsi="Arial" w:cs="Arial"/>
              </w:rPr>
            </w:pPr>
            <w:r>
              <w:rPr>
                <w:rFonts w:ascii="Arial" w:hAnsi="Arial" w:cs="Arial"/>
              </w:rPr>
              <w:t xml:space="preserve"> </w:t>
            </w:r>
          </w:p>
        </w:tc>
        <w:tc>
          <w:tcPr>
            <w:tcW w:w="3802" w:type="dxa"/>
          </w:tcPr>
          <w:p w:rsidR="009A6CCF" w:rsidRDefault="009A6CCF" w:rsidP="00951D17">
            <w:pPr>
              <w:jc w:val="both"/>
              <w:rPr>
                <w:rFonts w:ascii="Arial" w:hAnsi="Arial" w:cs="Arial"/>
              </w:rPr>
            </w:pPr>
            <w:r>
              <w:rPr>
                <w:rFonts w:ascii="Arial" w:hAnsi="Arial" w:cs="Arial"/>
              </w:rPr>
              <w:t>REPRESENTANTE LEGAL</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Luisa Fernanda Flores Rincón</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DIRECCION</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Calle  15 No 4-35 Neiva - Huila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TELEFONO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Teléfono: 871815</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CORREO ELECTRONICO</w:t>
            </w:r>
          </w:p>
        </w:tc>
        <w:tc>
          <w:tcPr>
            <w:tcW w:w="4852" w:type="dxa"/>
          </w:tcPr>
          <w:p w:rsidR="009A6CCF" w:rsidRDefault="0079626D" w:rsidP="00951D17">
            <w:pPr>
              <w:jc w:val="both"/>
              <w:rPr>
                <w:rFonts w:ascii="Arial" w:hAnsi="Arial" w:cs="Arial"/>
                <w:sz w:val="21"/>
                <w:szCs w:val="21"/>
                <w:lang w:eastAsia="es-CO"/>
              </w:rPr>
            </w:pPr>
            <w:hyperlink r:id="rId9" w:history="1">
              <w:r w:rsidR="009A6CCF" w:rsidRPr="00207AC1">
                <w:rPr>
                  <w:rStyle w:val="Hipervnculo"/>
                  <w:rFonts w:ascii="Arial" w:hAnsi="Arial" w:cs="Arial"/>
                  <w:sz w:val="21"/>
                  <w:szCs w:val="21"/>
                  <w:lang w:eastAsia="es-CO"/>
                </w:rPr>
                <w:t>coopsurcolombiana@yahoo.es</w:t>
              </w:r>
            </w:hyperlink>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POBLACION ATENDIDA</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71.495 Niños, Niñas y Adolescentes</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INTERVENTORIA Y/O SUPERVISION</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La realizara la Universidad de Antioquia</w:t>
            </w:r>
          </w:p>
        </w:tc>
      </w:tr>
      <w:tr w:rsidR="009A6CCF" w:rsidTr="00951D17">
        <w:trPr>
          <w:trHeight w:val="278"/>
        </w:trPr>
        <w:tc>
          <w:tcPr>
            <w:tcW w:w="400" w:type="dxa"/>
          </w:tcPr>
          <w:p w:rsidR="009A6CCF" w:rsidRDefault="009A6CCF" w:rsidP="00951D17">
            <w:pPr>
              <w:jc w:val="both"/>
              <w:rPr>
                <w:rFonts w:ascii="Arial" w:hAnsi="Arial" w:cs="Arial"/>
              </w:rPr>
            </w:pPr>
          </w:p>
        </w:tc>
        <w:tc>
          <w:tcPr>
            <w:tcW w:w="3802" w:type="dxa"/>
          </w:tcPr>
          <w:p w:rsidR="009A6CCF" w:rsidRDefault="009A6CCF" w:rsidP="00951D17">
            <w:pPr>
              <w:jc w:val="both"/>
              <w:rPr>
                <w:rFonts w:ascii="Arial" w:hAnsi="Arial" w:cs="Arial"/>
              </w:rPr>
            </w:pPr>
            <w:r>
              <w:rPr>
                <w:rFonts w:ascii="Arial" w:hAnsi="Arial" w:cs="Arial"/>
              </w:rPr>
              <w:t>Estado Actual del Contrato</w:t>
            </w:r>
          </w:p>
        </w:tc>
        <w:tc>
          <w:tcPr>
            <w:tcW w:w="4852" w:type="dxa"/>
          </w:tcPr>
          <w:p w:rsidR="009A6CCF" w:rsidRDefault="009A6CCF" w:rsidP="00951D17">
            <w:pPr>
              <w:jc w:val="both"/>
              <w:rPr>
                <w:rFonts w:ascii="Arial" w:hAnsi="Arial" w:cs="Arial"/>
                <w:sz w:val="21"/>
                <w:szCs w:val="21"/>
                <w:lang w:eastAsia="es-CO"/>
              </w:rPr>
            </w:pPr>
            <w:r>
              <w:rPr>
                <w:rFonts w:ascii="Arial" w:hAnsi="Arial" w:cs="Arial"/>
                <w:sz w:val="21"/>
                <w:szCs w:val="21"/>
                <w:lang w:eastAsia="es-CO"/>
              </w:rPr>
              <w:t xml:space="preserve">En Proceso de inicio </w:t>
            </w:r>
          </w:p>
        </w:tc>
      </w:tr>
    </w:tbl>
    <w:p w:rsidR="009A6CCF" w:rsidRDefault="009A6CCF" w:rsidP="009A6CCF">
      <w:pPr>
        <w:jc w:val="both"/>
        <w:rPr>
          <w:rFonts w:ascii="Arial" w:hAnsi="Arial" w:cs="Arial"/>
        </w:rPr>
      </w:pPr>
    </w:p>
    <w:p w:rsidR="009A6CCF" w:rsidRDefault="009A6CCF" w:rsidP="009A6CCF">
      <w:pPr>
        <w:jc w:val="both"/>
        <w:rPr>
          <w:rFonts w:ascii="Arial" w:hAnsi="Arial" w:cs="Arial"/>
        </w:rPr>
      </w:pPr>
      <w:r w:rsidRPr="007238D3">
        <w:rPr>
          <w:rFonts w:ascii="Arial" w:hAnsi="Arial" w:cs="Arial"/>
          <w:noProof/>
          <w:sz w:val="21"/>
          <w:szCs w:val="21"/>
          <w:lang w:eastAsia="es-CO"/>
        </w:rPr>
        <w:lastRenderedPageBreak/>
        <w:drawing>
          <wp:anchor distT="0" distB="0" distL="114300" distR="114300" simplePos="0" relativeHeight="251660288" behindDoc="0" locked="0" layoutInCell="1" allowOverlap="1" wp14:anchorId="560FFD4C" wp14:editId="3E752EEA">
            <wp:simplePos x="0" y="0"/>
            <wp:positionH relativeFrom="column">
              <wp:posOffset>0</wp:posOffset>
            </wp:positionH>
            <wp:positionV relativeFrom="paragraph">
              <wp:posOffset>190692</wp:posOffset>
            </wp:positionV>
            <wp:extent cx="5603240" cy="32061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03240" cy="3206115"/>
                    </a:xfrm>
                    <a:prstGeom prst="rect">
                      <a:avLst/>
                    </a:prstGeom>
                  </pic:spPr>
                </pic:pic>
              </a:graphicData>
            </a:graphic>
            <wp14:sizeRelH relativeFrom="page">
              <wp14:pctWidth>0</wp14:pctWidth>
            </wp14:sizeRelH>
            <wp14:sizeRelV relativeFrom="page">
              <wp14:pctHeight>0</wp14:pctHeight>
            </wp14:sizeRelV>
          </wp:anchor>
        </w:drawing>
      </w:r>
    </w:p>
    <w:p w:rsidR="009A6CCF" w:rsidRDefault="009A6CCF" w:rsidP="009A6CCF">
      <w:pPr>
        <w:jc w:val="both"/>
        <w:rPr>
          <w:rFonts w:ascii="Arial" w:hAnsi="Arial" w:cs="Arial"/>
        </w:rPr>
      </w:pPr>
    </w:p>
    <w:p w:rsidR="009A6CCF" w:rsidRDefault="009A6CCF" w:rsidP="009A6CCF">
      <w:pPr>
        <w:jc w:val="both"/>
        <w:rPr>
          <w:rFonts w:ascii="Arial" w:hAnsi="Arial" w:cs="Arial"/>
        </w:rPr>
      </w:pPr>
      <w:r>
        <w:rPr>
          <w:rFonts w:ascii="Arial" w:hAnsi="Arial" w:cs="Arial"/>
        </w:rPr>
        <w:t xml:space="preserve">El Departamento del Tolima realizara contratación de acuerdo a la aprobación del Proyecto Presentado al </w:t>
      </w:r>
      <w:r w:rsidRPr="00153087">
        <w:rPr>
          <w:b/>
        </w:rPr>
        <w:t>ÓRGANO COLEGIADO DE ADMINISTRACIÓN Y DECISIÓN</w:t>
      </w:r>
      <w:r w:rsidRPr="00534CEA">
        <w:rPr>
          <w:b/>
        </w:rPr>
        <w:t xml:space="preserve"> </w:t>
      </w:r>
      <w:r w:rsidRPr="00090302">
        <w:rPr>
          <w:b/>
        </w:rPr>
        <w:t>OCAD REGIONAL</w:t>
      </w:r>
      <w:r>
        <w:rPr>
          <w:b/>
        </w:rPr>
        <w:t xml:space="preserve"> CENTRO SUR, </w:t>
      </w:r>
      <w:r>
        <w:rPr>
          <w:rFonts w:ascii="Arial" w:hAnsi="Arial" w:cs="Arial"/>
        </w:rPr>
        <w:t xml:space="preserve">para la atención de </w:t>
      </w:r>
      <w:r w:rsidRPr="0014732B">
        <w:rPr>
          <w:rFonts w:ascii="Arial" w:hAnsi="Arial" w:cs="Arial"/>
          <w:b/>
        </w:rPr>
        <w:t>24.773</w:t>
      </w:r>
      <w:r>
        <w:rPr>
          <w:rFonts w:ascii="Arial" w:hAnsi="Arial" w:cs="Arial"/>
        </w:rPr>
        <w:t xml:space="preserve"> niños, niña y adolescente de las Instituciones o sedes educativas de los municipios no certificados del Departamento del Tolima.</w:t>
      </w:r>
    </w:p>
    <w:p w:rsidR="009A6CCF" w:rsidRDefault="009A6CCF" w:rsidP="009A6CCF">
      <w:pPr>
        <w:jc w:val="both"/>
        <w:rPr>
          <w:rFonts w:ascii="Arial" w:hAnsi="Arial" w:cs="Arial"/>
        </w:rPr>
      </w:pPr>
    </w:p>
    <w:p w:rsidR="009A6CCF" w:rsidRDefault="009A6CCF" w:rsidP="009A6CCF">
      <w:pPr>
        <w:jc w:val="both"/>
        <w:rPr>
          <w:rFonts w:ascii="Arial" w:hAnsi="Arial" w:cs="Arial"/>
        </w:rPr>
      </w:pPr>
      <w:r>
        <w:rPr>
          <w:rFonts w:ascii="Arial" w:hAnsi="Arial" w:cs="Arial"/>
        </w:rPr>
        <w:t>Atentamente,</w:t>
      </w:r>
    </w:p>
    <w:p w:rsidR="009A6CCF" w:rsidRDefault="009A6CCF" w:rsidP="009A6CCF">
      <w:pPr>
        <w:jc w:val="both"/>
        <w:rPr>
          <w:rFonts w:ascii="Arial" w:hAnsi="Arial" w:cs="Arial"/>
        </w:rPr>
      </w:pPr>
    </w:p>
    <w:p w:rsidR="009A6CCF" w:rsidRDefault="009A6CCF" w:rsidP="009A6CCF">
      <w:pPr>
        <w:jc w:val="both"/>
        <w:rPr>
          <w:rFonts w:ascii="Arial" w:hAnsi="Arial" w:cs="Arial"/>
        </w:rPr>
      </w:pPr>
    </w:p>
    <w:p w:rsidR="009A6CCF" w:rsidRPr="00534CEA" w:rsidRDefault="009A6CCF" w:rsidP="009A6CCF">
      <w:pPr>
        <w:jc w:val="both"/>
        <w:rPr>
          <w:rFonts w:ascii="Arial" w:hAnsi="Arial" w:cs="Arial"/>
          <w:b/>
        </w:rPr>
      </w:pPr>
      <w:r w:rsidRPr="00534CEA">
        <w:rPr>
          <w:rFonts w:ascii="Arial" w:hAnsi="Arial" w:cs="Arial"/>
          <w:b/>
        </w:rPr>
        <w:t>ENRIQUE VAQUIRO CAPERA</w:t>
      </w:r>
    </w:p>
    <w:p w:rsidR="009A6CCF" w:rsidRDefault="009A6CCF" w:rsidP="009A6CCF">
      <w:pPr>
        <w:jc w:val="both"/>
        <w:rPr>
          <w:rFonts w:ascii="Arial" w:hAnsi="Arial" w:cs="Arial"/>
        </w:rPr>
      </w:pPr>
      <w:r>
        <w:rPr>
          <w:rFonts w:ascii="Arial" w:hAnsi="Arial" w:cs="Arial"/>
        </w:rPr>
        <w:t>Secretario de Educación y Cultura Departamento del Tolima</w:t>
      </w:r>
    </w:p>
    <w:p w:rsidR="009A6CCF" w:rsidRDefault="009A6CCF" w:rsidP="009A6CCF">
      <w:pPr>
        <w:jc w:val="both"/>
        <w:rPr>
          <w:b/>
        </w:rPr>
      </w:pPr>
    </w:p>
    <w:p w:rsidR="000D7EE7" w:rsidRDefault="009A6CCF" w:rsidP="004A547E">
      <w:pPr>
        <w:jc w:val="both"/>
        <w:rPr>
          <w:rFonts w:ascii="Arial" w:eastAsia="Times New Roman" w:hAnsi="Arial" w:cs="Arial"/>
          <w:b/>
          <w:lang w:eastAsia="es-ES"/>
        </w:rPr>
      </w:pPr>
      <w:r w:rsidRPr="0014732B">
        <w:rPr>
          <w:b/>
          <w:sz w:val="16"/>
          <w:szCs w:val="16"/>
        </w:rPr>
        <w:t>Proyecto: Maria Cristina Cardona Arias</w:t>
      </w:r>
    </w:p>
    <w:sectPr w:rsidR="000D7EE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6D" w:rsidRDefault="0079626D" w:rsidP="000D7EE7">
      <w:pPr>
        <w:spacing w:after="0" w:line="240" w:lineRule="auto"/>
      </w:pPr>
      <w:r>
        <w:separator/>
      </w:r>
    </w:p>
  </w:endnote>
  <w:endnote w:type="continuationSeparator" w:id="0">
    <w:p w:rsidR="0079626D" w:rsidRDefault="0079626D" w:rsidP="000D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Quixley LE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E7" w:rsidRPr="00534848" w:rsidRDefault="000D7EE7" w:rsidP="000D7EE7">
    <w:pPr>
      <w:pStyle w:val="Piedepgina"/>
      <w:tabs>
        <w:tab w:val="left" w:pos="3465"/>
        <w:tab w:val="center" w:pos="4549"/>
      </w:tabs>
      <w:jc w:val="center"/>
      <w:rPr>
        <w:rFonts w:ascii="Quixley LET" w:hAnsi="Quixley LET"/>
        <w:b/>
        <w:i/>
      </w:rPr>
    </w:pPr>
    <w:r>
      <w:rPr>
        <w:rFonts w:ascii="Quixley LET" w:hAnsi="Quixley LET"/>
        <w:b/>
        <w:i/>
      </w:rPr>
      <w:t>Unidos por la grandeza del Tolima</w:t>
    </w:r>
    <w:r w:rsidRPr="00534848">
      <w:rPr>
        <w:rFonts w:ascii="Quixley LET" w:hAnsi="Quixley LET"/>
        <w:b/>
        <w:i/>
      </w:rPr>
      <w:t>”</w:t>
    </w:r>
  </w:p>
  <w:p w:rsidR="000D7EE7" w:rsidRPr="00DB7E06" w:rsidRDefault="000D7EE7" w:rsidP="000D7EE7">
    <w:pPr>
      <w:pStyle w:val="Piedepgina"/>
      <w:tabs>
        <w:tab w:val="clear" w:pos="4419"/>
        <w:tab w:val="clear" w:pos="8838"/>
        <w:tab w:val="left" w:pos="2910"/>
      </w:tabs>
      <w:rPr>
        <w:sz w:val="18"/>
        <w:szCs w:val="18"/>
      </w:rPr>
    </w:pPr>
    <w:r w:rsidRPr="00DB7E06">
      <w:rPr>
        <w:rFonts w:ascii="Quixley LET" w:hAnsi="Quixley LET"/>
        <w:b/>
      </w:rPr>
      <w:tab/>
    </w:r>
    <w:r w:rsidRPr="00DB7E06">
      <w:rPr>
        <w:sz w:val="18"/>
        <w:szCs w:val="18"/>
      </w:rPr>
      <w:t>Edificio Gobernación del Tolima  Carre</w:t>
    </w:r>
    <w:r>
      <w:rPr>
        <w:sz w:val="18"/>
        <w:szCs w:val="18"/>
      </w:rPr>
      <w:t>ra  3 entre Calles 10 y 11</w:t>
    </w:r>
  </w:p>
  <w:p w:rsidR="000D7EE7" w:rsidRPr="00DB7E06" w:rsidRDefault="000D7EE7" w:rsidP="000D7EE7">
    <w:pPr>
      <w:pStyle w:val="Piedepgina"/>
      <w:tabs>
        <w:tab w:val="left" w:pos="3465"/>
        <w:tab w:val="center" w:pos="4549"/>
      </w:tabs>
      <w:jc w:val="center"/>
      <w:rPr>
        <w:sz w:val="18"/>
        <w:szCs w:val="18"/>
      </w:rPr>
    </w:pPr>
    <w:r w:rsidRPr="00DB7E06">
      <w:rPr>
        <w:sz w:val="18"/>
        <w:szCs w:val="18"/>
      </w:rPr>
      <w:t xml:space="preserve"> </w:t>
    </w:r>
    <w:proofErr w:type="spellStart"/>
    <w:r w:rsidRPr="00DB7E06">
      <w:rPr>
        <w:sz w:val="18"/>
        <w:szCs w:val="18"/>
      </w:rPr>
      <w:t>Teléfax</w:t>
    </w:r>
    <w:proofErr w:type="spellEnd"/>
    <w:r w:rsidRPr="00DB7E06">
      <w:rPr>
        <w:sz w:val="18"/>
        <w:szCs w:val="18"/>
      </w:rPr>
      <w:t>: (8)  2617081 - 2611111 Extensión  848</w:t>
    </w:r>
  </w:p>
  <w:p w:rsidR="000D7EE7" w:rsidRPr="00DB7E06" w:rsidRDefault="000D7EE7" w:rsidP="000D7EE7">
    <w:pPr>
      <w:pStyle w:val="Piedepgina"/>
      <w:tabs>
        <w:tab w:val="left" w:pos="3465"/>
        <w:tab w:val="center" w:pos="4549"/>
      </w:tabs>
      <w:jc w:val="center"/>
      <w:rPr>
        <w:sz w:val="18"/>
        <w:szCs w:val="18"/>
      </w:rPr>
    </w:pPr>
    <w:r w:rsidRPr="00DB7E06">
      <w:rPr>
        <w:sz w:val="18"/>
        <w:szCs w:val="18"/>
      </w:rPr>
      <w:t>Página web</w:t>
    </w:r>
    <w:proofErr w:type="gramStart"/>
    <w:r w:rsidRPr="00DB7E06">
      <w:rPr>
        <w:sz w:val="18"/>
        <w:szCs w:val="18"/>
      </w:rPr>
      <w:t>:  www</w:t>
    </w:r>
    <w:proofErr w:type="gramEnd"/>
    <w:r w:rsidRPr="00DB7E06">
      <w:rPr>
        <w:sz w:val="18"/>
        <w:szCs w:val="18"/>
      </w:rPr>
      <w:t>. Tolima.gov.co</w:t>
    </w:r>
  </w:p>
  <w:p w:rsidR="000D7EE7" w:rsidRPr="00DB7E06" w:rsidRDefault="000D7EE7" w:rsidP="000D7EE7">
    <w:pPr>
      <w:pStyle w:val="Piedepgina"/>
      <w:tabs>
        <w:tab w:val="left" w:pos="3465"/>
        <w:tab w:val="center" w:pos="4549"/>
      </w:tabs>
      <w:jc w:val="center"/>
      <w:rPr>
        <w:sz w:val="18"/>
        <w:szCs w:val="18"/>
      </w:rPr>
    </w:pPr>
    <w:r w:rsidRPr="00DB7E06">
      <w:rPr>
        <w:sz w:val="18"/>
        <w:szCs w:val="18"/>
      </w:rPr>
      <w:t>Ibagué, Tolima</w:t>
    </w:r>
  </w:p>
  <w:p w:rsidR="000D7EE7" w:rsidRDefault="000D7EE7" w:rsidP="000D7EE7">
    <w:pPr>
      <w:pStyle w:val="Piedepgina"/>
    </w:pPr>
  </w:p>
  <w:p w:rsidR="000D7EE7" w:rsidRDefault="000D7E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6D" w:rsidRDefault="0079626D" w:rsidP="000D7EE7">
      <w:pPr>
        <w:spacing w:after="0" w:line="240" w:lineRule="auto"/>
      </w:pPr>
      <w:r>
        <w:separator/>
      </w:r>
    </w:p>
  </w:footnote>
  <w:footnote w:type="continuationSeparator" w:id="0">
    <w:p w:rsidR="0079626D" w:rsidRDefault="0079626D" w:rsidP="000D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E7" w:rsidRDefault="000D7EE7" w:rsidP="000D7EE7">
    <w:pPr>
      <w:pStyle w:val="Encabezado"/>
    </w:pPr>
    <w:r>
      <w:rPr>
        <w:noProof/>
        <w:lang w:eastAsia="es-CO"/>
      </w:rPr>
      <w:drawing>
        <wp:anchor distT="0" distB="0" distL="114300" distR="114300" simplePos="0" relativeHeight="251660288" behindDoc="0" locked="0" layoutInCell="1" allowOverlap="1" wp14:anchorId="0ED4AB76" wp14:editId="0FC27BE0">
          <wp:simplePos x="0" y="0"/>
          <wp:positionH relativeFrom="column">
            <wp:posOffset>4878513</wp:posOffset>
          </wp:positionH>
          <wp:positionV relativeFrom="paragraph">
            <wp:posOffset>125848</wp:posOffset>
          </wp:positionV>
          <wp:extent cx="1512038" cy="520995"/>
          <wp:effectExtent l="19050" t="0" r="0" b="0"/>
          <wp:wrapNone/>
          <wp:docPr id="6" name="Imagen 1" descr="C:\Documents and Settings\angela.hincapie.SEDTOL\Escritorio\LOS UNIDOS\LOGO UNID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gela.hincapie.SEDTOL\Escritorio\LOS UNIDOS\LOGO UNIDOS 1...jpg"/>
                  <pic:cNvPicPr>
                    <a:picLocks noChangeAspect="1" noChangeArrowheads="1"/>
                  </pic:cNvPicPr>
                </pic:nvPicPr>
                <pic:blipFill>
                  <a:blip r:embed="rId1"/>
                  <a:srcRect/>
                  <a:stretch>
                    <a:fillRect/>
                  </a:stretch>
                </pic:blipFill>
                <pic:spPr bwMode="auto">
                  <a:xfrm>
                    <a:off x="0" y="0"/>
                    <a:ext cx="1512038" cy="520995"/>
                  </a:xfrm>
                  <a:prstGeom prst="rect">
                    <a:avLst/>
                  </a:prstGeom>
                  <a:noFill/>
                  <a:ln w="9525">
                    <a:noFill/>
                    <a:miter lim="800000"/>
                    <a:headEnd/>
                    <a:tailEnd/>
                  </a:ln>
                </pic:spPr>
              </pic:pic>
            </a:graphicData>
          </a:graphic>
        </wp:anchor>
      </w:drawing>
    </w:r>
    <w:r>
      <w:rPr>
        <w:noProof/>
        <w:lang w:eastAsia="es-CO"/>
      </w:rPr>
      <w:drawing>
        <wp:anchor distT="0" distB="0" distL="114300" distR="114300" simplePos="0" relativeHeight="251659264" behindDoc="0" locked="0" layoutInCell="1" allowOverlap="1" wp14:anchorId="33170815" wp14:editId="159DE0F4">
          <wp:simplePos x="0" y="0"/>
          <wp:positionH relativeFrom="column">
            <wp:posOffset>593090</wp:posOffset>
          </wp:positionH>
          <wp:positionV relativeFrom="paragraph">
            <wp:posOffset>-129540</wp:posOffset>
          </wp:positionV>
          <wp:extent cx="736600" cy="871855"/>
          <wp:effectExtent l="19050" t="0" r="6350" b="0"/>
          <wp:wrapSquare wrapText="bothSides"/>
          <wp:docPr id="3" name="Imagen 4" descr="escudo t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tolima"/>
                  <pic:cNvPicPr>
                    <a:picLocks noChangeAspect="1" noChangeArrowheads="1"/>
                  </pic:cNvPicPr>
                </pic:nvPicPr>
                <pic:blipFill>
                  <a:blip r:embed="rId2"/>
                  <a:srcRect/>
                  <a:stretch>
                    <a:fillRect/>
                  </a:stretch>
                </pic:blipFill>
                <pic:spPr bwMode="auto">
                  <a:xfrm>
                    <a:off x="0" y="0"/>
                    <a:ext cx="736600" cy="871855"/>
                  </a:xfrm>
                  <a:prstGeom prst="rect">
                    <a:avLst/>
                  </a:prstGeom>
                  <a:noFill/>
                  <a:ln w="9525">
                    <a:noFill/>
                    <a:miter lim="800000"/>
                    <a:headEnd/>
                    <a:tailEnd/>
                  </a:ln>
                </pic:spPr>
              </pic:pic>
            </a:graphicData>
          </a:graphic>
        </wp:anchor>
      </w:drawing>
    </w:r>
  </w:p>
  <w:p w:rsidR="000D7EE7" w:rsidRDefault="000D7EE7" w:rsidP="000D7EE7">
    <w:pPr>
      <w:jc w:val="center"/>
    </w:pPr>
    <w:r w:rsidRPr="00BD4765">
      <w:rPr>
        <w:rFonts w:ascii="Copperplate Gothic Light" w:hAnsi="Copperplate Gothic Light"/>
        <w:b/>
      </w:rPr>
      <w:t>GOBERNACION DEL TOLIMA</w:t>
    </w:r>
  </w:p>
  <w:p w:rsidR="000D7EE7" w:rsidRDefault="000D7EE7" w:rsidP="000D7EE7">
    <w:pPr>
      <w:pStyle w:val="Sinespaciado"/>
      <w:jc w:val="center"/>
    </w:pPr>
    <w:r w:rsidRPr="00BD4765">
      <w:rPr>
        <w:rFonts w:ascii="Copperplate Gothic Light" w:hAnsi="Copperplate Gothic Light"/>
      </w:rPr>
      <w:t>Secretaría de Educación y Cultura</w:t>
    </w:r>
    <w:r>
      <w:t xml:space="preserve"> </w:t>
    </w:r>
  </w:p>
  <w:p w:rsidR="000D7EE7" w:rsidRDefault="000D7EE7" w:rsidP="000D7EE7">
    <w:pPr>
      <w:pStyle w:val="Sinespaciado"/>
      <w:jc w:val="center"/>
    </w:pPr>
  </w:p>
  <w:p w:rsidR="000D7EE7" w:rsidRDefault="000D7E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E7"/>
    <w:rsid w:val="000D7EE7"/>
    <w:rsid w:val="0033289F"/>
    <w:rsid w:val="003A38CB"/>
    <w:rsid w:val="004A547E"/>
    <w:rsid w:val="00633999"/>
    <w:rsid w:val="0079626D"/>
    <w:rsid w:val="00850F81"/>
    <w:rsid w:val="009A6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91AB7-CEFD-4405-B2B3-4DF7FC9D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E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0D7EE7"/>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0D7EE7"/>
    <w:rPr>
      <w:rFonts w:ascii="Calibri" w:eastAsia="Calibri" w:hAnsi="Calibri" w:cs="Times New Roman"/>
    </w:rPr>
  </w:style>
  <w:style w:type="paragraph" w:styleId="Piedepgina">
    <w:name w:val="footer"/>
    <w:basedOn w:val="Normal"/>
    <w:link w:val="PiedepginaCar"/>
    <w:unhideWhenUsed/>
    <w:rsid w:val="000D7EE7"/>
    <w:pPr>
      <w:tabs>
        <w:tab w:val="center" w:pos="4419"/>
        <w:tab w:val="right" w:pos="8838"/>
      </w:tabs>
      <w:spacing w:after="0" w:line="240" w:lineRule="auto"/>
    </w:pPr>
  </w:style>
  <w:style w:type="character" w:customStyle="1" w:styleId="PiedepginaCar">
    <w:name w:val="Pie de página Car"/>
    <w:basedOn w:val="Fuentedeprrafopredeter"/>
    <w:link w:val="Piedepgina"/>
    <w:rsid w:val="000D7EE7"/>
    <w:rPr>
      <w:rFonts w:ascii="Calibri" w:eastAsia="Calibri" w:hAnsi="Calibri" w:cs="Times New Roman"/>
    </w:rPr>
  </w:style>
  <w:style w:type="paragraph" w:styleId="Sinespaciado">
    <w:name w:val="No Spacing"/>
    <w:uiPriority w:val="1"/>
    <w:qFormat/>
    <w:rsid w:val="000D7EE7"/>
    <w:pPr>
      <w:spacing w:after="0" w:line="240" w:lineRule="auto"/>
    </w:pPr>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3A3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8CB"/>
    <w:rPr>
      <w:rFonts w:ascii="Segoe UI" w:eastAsia="Calibri" w:hAnsi="Segoe UI" w:cs="Segoe UI"/>
      <w:sz w:val="18"/>
      <w:szCs w:val="18"/>
    </w:rPr>
  </w:style>
  <w:style w:type="table" w:styleId="Tablaconcuadrcula">
    <w:name w:val="Table Grid"/>
    <w:basedOn w:val="Tablanormal"/>
    <w:uiPriority w:val="59"/>
    <w:rsid w:val="009A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A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recciontecnica@contruyamoscolombi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ciongeneral@contruyamoscolombia.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coopsurcolombiana@yaho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Cardona</dc:creator>
  <cp:keywords/>
  <dc:description/>
  <cp:lastModifiedBy>Usuario</cp:lastModifiedBy>
  <cp:revision>2</cp:revision>
  <cp:lastPrinted>2014-04-21T21:22:00Z</cp:lastPrinted>
  <dcterms:created xsi:type="dcterms:W3CDTF">2014-04-22T20:58:00Z</dcterms:created>
  <dcterms:modified xsi:type="dcterms:W3CDTF">2014-04-22T20:58:00Z</dcterms:modified>
</cp:coreProperties>
</file>